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Notice of the Monday September 18, 2006, 6:00 p.m. regular meeting of the Board of Education of School District 73-0017, of Red Willow County, Nebraska which was held in the Junior High Conference Room, was given by publication in the McCook Daily Gazette.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u w:val="none"/>
          <w:vertAlign w:val="baseline"/>
          <w:rtl w:val="0"/>
        </w:rPr>
        <w:t xml:space="preserve">EXCEED ALLOWABLE GROWTH HEARING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Public Hearing to Determine Whether the School District should implement the authority relating to exceeding the Basic Allowable Growth Rate of 2.50% and accessing the applicable allowable growth rate of 3.50%.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Present:  Mr. Gonzales, Mr. Bredvick, Mr. Coady, Mr. Larson, Mrs. Lyons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Absent: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Public Hearing to Determine Whether the School District should implement the authority relating to exceeding the Basic Allowable Growth Rate of 2.50% and accessing the applicable allowable growth rate of 3.50%.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Adjournment of Hearing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u w:val="none"/>
          <w:vertAlign w:val="baseline"/>
          <w:rtl w:val="0"/>
        </w:rPr>
        <w:t xml:space="preserve">BUDGET HEARING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2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Present:  Mr. Gonzales, Mr. Bredvick, Mr. Coady, Mr. Larson, Mrs. Lyons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Absent: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2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Public Support, Opposition, Criticism, Suggestions or Observations of District Patrons to the Proposed Budgets for all Funds for 2006-2007 Budget Year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General Fund Budget of expenditures</w:t>
        <w:tab/>
        <w:tab/>
        <w:t xml:space="preserve">$</w:t>
        <w:tab/>
        <w:t xml:space="preserve"> 12,097,231.00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Depreciation Fund Budget of expenditures</w:t>
        <w:tab/>
        <w:t xml:space="preserve">$</w:t>
        <w:tab/>
        <w:t xml:space="preserve">    1,587,762.00</w:t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Employee Benefit Fund Budget of expenditures</w:t>
        <w:tab/>
        <w:t xml:space="preserve">$</w:t>
        <w:tab/>
        <w:t xml:space="preserve">        96,366.00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Activities Fund Budget of expenditures</w:t>
        <w:tab/>
        <w:tab/>
        <w:t xml:space="preserve">$</w:t>
        <w:tab/>
        <w:t xml:space="preserve">      530,767.00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School Lunch Fund Budget of expenditures</w:t>
        <w:tab/>
        <w:t xml:space="preserve">$</w:t>
        <w:tab/>
        <w:t xml:space="preserve">      457,237.00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Bond</w:t>
        <w:tab/>
        <w:tab/>
        <w:tab/>
        <w:tab/>
        <w:tab/>
        <w:tab/>
        <w:t xml:space="preserve">$</w:t>
        <w:tab/>
        <w:t xml:space="preserve">      489,172.00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Special Building Fund Budget of expenditures</w:t>
        <w:tab/>
        <w:t xml:space="preserve">$</w:t>
        <w:tab/>
        <w:t xml:space="preserve">             -0-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Cooperative Fund Budget of expenditures</w:t>
        <w:tab/>
        <w:t xml:space="preserve">$</w:t>
        <w:tab/>
        <w:t xml:space="preserve">   4,332,584.00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Student Fee Fund Budget of expenditures</w:t>
        <w:tab/>
        <w:t xml:space="preserve">$</w:t>
        <w:tab/>
        <w:t xml:space="preserve">        50,000.00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Total Budgets of expenditures for all funds</w:t>
        <w:tab/>
        <w:tab/>
        <w:t xml:space="preserve">$</w:t>
        <w:tab/>
        <w:t xml:space="preserve">   19,641,119.00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Total Budget of District Property Tax requirements</w:t>
        <w:tab/>
        <w:t xml:space="preserve">$</w:t>
        <w:tab/>
        <w:t xml:space="preserve">   4,933,316.72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Total Levy Subject to Limitation</w:t>
        <w:tab/>
        <w:tab/>
        <w:tab/>
        <w:t xml:space="preserve">$</w:t>
        <w:tab/>
        <w:t xml:space="preserve">         1.050000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Total Levy Excluded from Levy Limit</w:t>
        <w:tab/>
        <w:tab/>
        <w:t xml:space="preserve">$</w:t>
        <w:tab/>
        <w:t xml:space="preserve">         2.5%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     Total of All Levies for 2006-2007</w:t>
        <w:tab/>
        <w:tab/>
        <w:tab/>
        <w:t xml:space="preserve">$</w:t>
        <w:tab/>
        <w:t xml:space="preserve">         1.191555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2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Adjournment of Hearing</w:t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u w:val="none"/>
          <w:vertAlign w:val="baseline"/>
          <w:rtl w:val="0"/>
        </w:rPr>
        <w:t xml:space="preserve">SPECIAL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5"/>
        </w:numPr>
        <w:ind w:right="-180" w:firstLine="0"/>
        <w:contextualSpacing w:val="1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5"/>
        </w:numPr>
        <w:ind w:left="1980" w:right="-180" w:hanging="360"/>
        <w:contextualSpacing w:val="1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Present:  Mr. Gonzales, Mr. Bredvick, Mr. Coady, Mr. Larson, Mrs. Lyons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Absent: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5"/>
        </w:numPr>
        <w:ind w:right="-180" w:firstLine="0"/>
        <w:contextualSpacing w:val="1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5"/>
        </w:numPr>
        <w:ind w:left="198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Accept Donation of $2000 from McCook Elementary PTO for speaker system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Motion  Bredvick, seconded by  Gonzales,  “to accept the donation of $2000 with gratitude from the McCook Elementary PTO for a speaker system.”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36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Ayes:  Gonzales, Bredvick, Coady, Larson, Lyons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36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36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Absent: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ab/>
        <w:tab/>
        <w:tab/>
        <w:t xml:space="preserve">Carried: 5-0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5"/>
        </w:numPr>
        <w:ind w:right="-180" w:firstLine="0"/>
        <w:contextualSpacing w:val="1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Unfinished and/or Continuing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5"/>
        </w:numPr>
        <w:ind w:firstLine="0"/>
        <w:contextualSpacing w:val="1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Consideration of Acceptance of Edu Quest Grant (Fred Gleason, Senior High Counselor)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Motion   Bredvick, seconded by  Coady, “to accept the grant over the next four years from Edu Quest to encourage college attendance.”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36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Ayes:  Gonzales, Bredvick, Coady, Larson, Lyons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36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36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Absent: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ab/>
        <w:tab/>
        <w:tab/>
        <w:t xml:space="preserve">Carried:  5-0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5"/>
        </w:numPr>
        <w:ind w:firstLine="0"/>
        <w:contextualSpacing w:val="1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Consideration of Acceptance of Activity Bus Bid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Motion Coady , seconded by  Gonzales, “to accept bid proposal from Masters Company for one 2001   activity bus for  $142,850 with the trade in allowance for the 2004 Ford Collins and the ’76 Coach bus having a purchase contract with Masters in the amount of $3500 to buy it at a later time.”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36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Ayes:  Gonzales, Bredvick, Coady, Larson, Lyons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36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36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Absent: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ab/>
        <w:tab/>
        <w:tab/>
        <w:t xml:space="preserve">Carried:  5-0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5"/>
        </w:numPr>
        <w:ind w:firstLine="0"/>
        <w:contextualSpacing w:val="1"/>
      </w:pPr>
      <w:r w:rsidDel="00000000" w:rsidR="00000000" w:rsidRPr="00000000">
        <w:rPr>
          <w:vertAlign w:val="baseline"/>
          <w:rtl w:val="0"/>
        </w:rPr>
        <w:t xml:space="preserve">Consideration of Acceptance of Wellness Policy – 2</w:t>
      </w:r>
      <w:r w:rsidDel="00000000" w:rsidR="00000000" w:rsidRPr="00000000">
        <w:rPr>
          <w:vertAlign w:val="superscript"/>
          <w:rtl w:val="0"/>
        </w:rPr>
        <w:t xml:space="preserve">nd</w:t>
      </w:r>
      <w:r w:rsidDel="00000000" w:rsidR="00000000" w:rsidRPr="00000000">
        <w:rPr>
          <w:vertAlign w:val="baseline"/>
          <w:rtl w:val="0"/>
        </w:rPr>
        <w:t xml:space="preserve"> reading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Motion Coady , seconded by  Lyons,  “to accept the proposed wellness policy AR508.20 for McCook Public Schools with the discussed amendments 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36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Ayes:  Gonzales, Bredvick, Coady, Larson, Lyons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36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36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Absent: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ab/>
        <w:tab/>
        <w:tab/>
        <w:t xml:space="preserve">Carried:  5-0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5"/>
        </w:numPr>
        <w:ind w:right="-180" w:firstLine="0"/>
        <w:contextualSpacing w:val="1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5"/>
        </w:numPr>
        <w:ind w:firstLine="0"/>
        <w:contextualSpacing w:val="1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Consideration to exceed the $1.05 levy limitation by an amount equal to the reduction in State Aid due to the Temporary Aid Adjustment Factor in the amount of $128,856.95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Motion  Coady, seconded by  Lyons,  “to accept the motion to exceed the $1.05 levy limitation by a vote of the board.”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36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Ayes:  Gonzales, Bredvick, Coady, Larson, Lyons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36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36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Absent: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ab/>
        <w:tab/>
        <w:tab/>
        <w:t xml:space="preserve">Carried:  5-0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980" w:hanging="360"/>
        <w:contextualSpacing w:val="0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G.   Consideration of approval of the Budgets for all Funds for the 2006-2007 school year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5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General Fund Budget of expenditures</w:t>
        <w:tab/>
        <w:tab/>
        <w:t xml:space="preserve">$</w:t>
        <w:tab/>
        <w:t xml:space="preserve">   12,097,231.00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5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Depreciation Fund Budget of expenditures</w:t>
        <w:tab/>
        <w:t xml:space="preserve">$</w:t>
        <w:tab/>
        <w:t xml:space="preserve">     1,587,762.00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5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Employee Benefit Fund Budget of expenditures</w:t>
        <w:tab/>
        <w:t xml:space="preserve">$</w:t>
        <w:tab/>
        <w:t xml:space="preserve">          96,366.00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5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Activities Fund Budget of expenditures</w:t>
        <w:tab/>
        <w:tab/>
        <w:t xml:space="preserve">$</w:t>
        <w:tab/>
        <w:t xml:space="preserve">        530,767.00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5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School Lunch Fund Budget of expenditures</w:t>
        <w:tab/>
        <w:t xml:space="preserve">$</w:t>
        <w:tab/>
        <w:t xml:space="preserve">        457,237.00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5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Bond</w:t>
        <w:tab/>
        <w:tab/>
        <w:tab/>
        <w:tab/>
        <w:tab/>
        <w:tab/>
        <w:t xml:space="preserve">$</w:t>
        <w:tab/>
        <w:t xml:space="preserve">        489,172.00</w:t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5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Special Building Fund Budget of expenditures</w:t>
        <w:tab/>
        <w:t xml:space="preserve">$</w:t>
        <w:tab/>
        <w:t xml:space="preserve">              -0-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5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Cooperative Fund Budget of expenditures</w:t>
        <w:tab/>
        <w:t xml:space="preserve">$</w:t>
        <w:tab/>
        <w:t xml:space="preserve">   4,332,584.00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5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Student Fee Fund Budget of expenditures</w:t>
        <w:tab/>
        <w:t xml:space="preserve">$</w:t>
        <w:tab/>
        <w:t xml:space="preserve">        50,000.00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Total Budgets of expenditures for all funds</w:t>
        <w:tab/>
        <w:tab/>
        <w:t xml:space="preserve">$</w:t>
        <w:tab/>
        <w:t xml:space="preserve">  19,641,119.00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Total Budget of District Property Tax requirements</w:t>
        <w:tab/>
        <w:t xml:space="preserve">$</w:t>
        <w:tab/>
        <w:t xml:space="preserve">   4,933,316.72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Total Levy Subject to Limitation</w:t>
        <w:tab/>
        <w:tab/>
        <w:tab/>
        <w:t xml:space="preserve">$</w:t>
        <w:tab/>
        <w:t xml:space="preserve">         1.050000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Total Levy Excluded from Levy Limit</w:t>
        <w:tab/>
        <w:t xml:space="preserve"> </w:t>
        <w:tab/>
        <w:t xml:space="preserve">$</w:t>
        <w:tab/>
        <w:t xml:space="preserve">         2.5%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      Total of All Levies for 2006-2007</w:t>
        <w:tab/>
        <w:tab/>
        <w:tab/>
        <w:t xml:space="preserve">$</w:t>
        <w:tab/>
        <w:t xml:space="preserve">         1.191555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Motion  Coady, seconded by  Gonzales,  “to accept the proposed budget for 2006-2007.”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36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Ayes:  Gonzales, Bredvick, Coady, Larson, Lyons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36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36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Absent: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ab/>
        <w:tab/>
        <w:tab/>
        <w:t xml:space="preserve">Carried:  5-0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5"/>
        </w:numPr>
        <w:ind w:right="-180" w:firstLine="0"/>
        <w:contextualSpacing w:val="1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Adjournment of special meeting to reconvene as a public hearing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PUBLIC HEARING FOR CONSIDERATION OF APPROVAL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OF THE 2006-2007 TAX REQUEST RESOLUTION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Present:  Mr. Gonzales, Mr. Bredvick, Mr. Coady, Mr. Larson, Mrs. Lyons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Absent: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Public Hearing for Consideration of Approval of the 2006-2007 Tax Request Resolution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Board accepts comments from the public regarding support, opposition, criticism, suggestions, or observations about the 2006-2007 tax request resolution in the amount of $4,933,316.72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Adjournment of hearing and reconvene in special board meeting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SPECIAL MEETING AGENDA (continued)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center" w:pos="4320"/>
          <w:tab w:val="right" w:pos="8640"/>
        </w:tabs>
        <w:spacing w:after="0" w:before="0" w:line="240" w:lineRule="auto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ab/>
        <w:t xml:space="preserve">      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ind w:left="17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Roll Call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Present:  Mr. Gonzales, Mr. Bredvick, Mr. Coady, Mr. Larson, Mrs. Lyons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Absent: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Consideration of Approval of the 2006-2007 Tax Request Resolution for the General Fund in  the amount of $4,933,316.72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Motion   Bredvick , seconded by  Coady  “to approve the 2006-2007 Tax Request Resolution for the General Fund in the amount of $4,439,253.00 and the Bond Fund in the amount of $494,063.72 for a total tax request of $4,933,316.72.”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36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Ayes:  Gonzales, Bredvick, Coady, Larson, Lyons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36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36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Absent: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ab/>
        <w:tab/>
        <w:tab/>
        <w:t xml:space="preserve">Carried:  5-0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Motion Larson , seconded by Lyons  “to  move into executive session to discuss administrative negotiations with no decisions to be made.”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36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Ayes:  Gonzales, Bredvick, Coady, Larson, Lyons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36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36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Absent: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ab/>
        <w:tab/>
        <w:tab/>
        <w:t xml:space="preserve">Carried:  5-0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ab/>
        <w:tab/>
        <w:t xml:space="preserve">B.  Special Meeting closed at 7:18 p.m.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5"/>
        </w:numPr>
        <w:ind w:firstLine="0"/>
        <w:contextualSpacing w:val="1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Closed Session – R.R.S. 84-1401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A.  Negotiations - Administration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Adjournment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Motion Bredvick, seconded by Gonzales, “to adjourn from executive session at 9:31 p.m..”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36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Ayes:  Gonzales, Bredvick, Coady, Larson, Lyons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36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36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Absent: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ab/>
        <w:tab/>
        <w:tab/>
        <w:t xml:space="preserve">Carried:  5-0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Meeting adjourned at 9:32 p.m.</w:t>
      </w:r>
    </w:p>
    <w:sectPr>
      <w:footerReference r:id="rId5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06.09.18 special  agenda</w:t>
      <w:tab/>
      <w:t xml:space="preserve">21 September 2006</w:t>
      <w:tab/>
      <w:t xml:space="preserve">11:16:19 AM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8"/>
      <w:numFmt w:val="upperLetter"/>
      <w:lvlText w:val="%3."/>
      <w:lvlJc w:val="left"/>
      <w:pPr>
        <w:ind w:left="234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upperLetter"/>
      <w:lvlText w:val="%1."/>
      <w:lvlJc w:val="left"/>
      <w:pPr>
        <w:ind w:left="1740" w:firstLine="1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460" w:firstLine="21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180" w:firstLine="30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00" w:firstLine="35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20" w:firstLine="42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340" w:firstLine="5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060" w:firstLine="5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780" w:firstLine="64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00" w:firstLine="7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5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